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95" w:rsidRDefault="00EF15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C7A95" w:rsidRDefault="00DC7A9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7A95" w:rsidRDefault="00EF15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DC7A95" w:rsidRDefault="00DC7A9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A95" w:rsidRDefault="00EF15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Центр-колледж прикладных квалификаций</w:t>
      </w:r>
    </w:p>
    <w:p w:rsidR="00DC7A95" w:rsidRDefault="00DC7A9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A95" w:rsidRDefault="00DC7A9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DC7A95">
        <w:trPr>
          <w:jc w:val="center"/>
        </w:trPr>
        <w:tc>
          <w:tcPr>
            <w:tcW w:w="4775" w:type="dxa"/>
          </w:tcPr>
          <w:p w:rsidR="00DC7A95" w:rsidRDefault="00EF153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совета университета 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(протокол от 18</w:t>
            </w:r>
            <w:r w:rsidR="001747F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апреля 2024 г. № </w:t>
            </w:r>
            <w:r w:rsidR="001747FC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DC7A95" w:rsidRDefault="00DC7A9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УТВЕРЖДАЮ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совета университета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С.В. Соловьёв</w:t>
            </w:r>
          </w:p>
          <w:p w:rsidR="00DC7A95" w:rsidRDefault="00EF15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«18» апреля 2024 г.</w:t>
            </w:r>
          </w:p>
        </w:tc>
      </w:tr>
    </w:tbl>
    <w:p w:rsidR="00DC7A95" w:rsidRDefault="00DC7A95">
      <w:pPr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C7A95" w:rsidRDefault="00DC7A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C7A95" w:rsidRDefault="00DC7A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C7A95" w:rsidRDefault="00DC7A9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C7A95" w:rsidRDefault="00DC7A95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DC7A95" w:rsidRDefault="00EF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ОП. 15 ОХРАНА ТРУДА </w:t>
      </w: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7A95" w:rsidRDefault="00EF153F">
      <w:pPr>
        <w:pStyle w:val="Default"/>
        <w:jc w:val="center"/>
      </w:pPr>
      <w:r>
        <w:rPr>
          <w:rFonts w:eastAsia="Times New Roman"/>
          <w:sz w:val="28"/>
          <w:szCs w:val="28"/>
          <w:lang w:eastAsia="ru-RU"/>
        </w:rPr>
        <w:t xml:space="preserve">Специальность </w:t>
      </w:r>
      <w:r>
        <w:rPr>
          <w:bCs/>
          <w:sz w:val="28"/>
          <w:szCs w:val="28"/>
        </w:rPr>
        <w:t>09.02.06  Сетевое и системное администрирование</w:t>
      </w: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EF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 –2024</w:t>
      </w: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7A95" w:rsidRDefault="00EF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DC7A95">
        <w:tc>
          <w:tcPr>
            <w:tcW w:w="7502" w:type="dxa"/>
          </w:tcPr>
          <w:p w:rsidR="00DC7A95" w:rsidRDefault="00EF153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DC7A95" w:rsidRDefault="00EF15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DC7A95">
        <w:tc>
          <w:tcPr>
            <w:tcW w:w="7502" w:type="dxa"/>
          </w:tcPr>
          <w:p w:rsidR="00DC7A95" w:rsidRDefault="00EF153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СТРУКТУРА И СОДЕРЖАНИЕ УЧЕБНОЙ ДИСЦИПЛИНЫ                                                                                                       </w:t>
            </w:r>
          </w:p>
        </w:tc>
        <w:tc>
          <w:tcPr>
            <w:tcW w:w="1853" w:type="dxa"/>
          </w:tcPr>
          <w:p w:rsidR="00DC7A95" w:rsidRDefault="00EF15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6</w:t>
            </w:r>
          </w:p>
        </w:tc>
      </w:tr>
      <w:tr w:rsidR="00DC7A95">
        <w:trPr>
          <w:trHeight w:val="670"/>
        </w:trPr>
        <w:tc>
          <w:tcPr>
            <w:tcW w:w="7502" w:type="dxa"/>
          </w:tcPr>
          <w:p w:rsidR="00DC7A95" w:rsidRDefault="00EF153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DC7A95" w:rsidRDefault="00EF15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12</w:t>
            </w:r>
          </w:p>
        </w:tc>
      </w:tr>
      <w:tr w:rsidR="00DC7A95">
        <w:tc>
          <w:tcPr>
            <w:tcW w:w="7502" w:type="dxa"/>
          </w:tcPr>
          <w:p w:rsidR="00DC7A95" w:rsidRDefault="00EF153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DC7A95" w:rsidRDefault="00EF15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14</w:t>
            </w:r>
          </w:p>
        </w:tc>
      </w:tr>
    </w:tbl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7A95" w:rsidRDefault="00DC7A95">
      <w:pPr>
        <w:spacing w:after="0" w:line="200" w:lineRule="exac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rPr>
          <w:rFonts w:ascii="Times New Roman" w:hAnsi="Times New Roman"/>
          <w:sz w:val="24"/>
          <w:szCs w:val="24"/>
        </w:rPr>
      </w:pPr>
    </w:p>
    <w:p w:rsidR="00DC7A95" w:rsidRDefault="00EF153F">
      <w:pPr>
        <w:pStyle w:val="a7"/>
        <w:numPr>
          <w:ilvl w:val="3"/>
          <w:numId w:val="1"/>
        </w:numPr>
        <w:tabs>
          <w:tab w:val="clear" w:pos="2804"/>
          <w:tab w:val="left" w:pos="284"/>
        </w:tabs>
        <w:autoSpaceDE w:val="0"/>
        <w:autoSpaceDN w:val="0"/>
        <w:adjustRightInd w:val="0"/>
        <w:spacing w:after="0" w:line="240" w:lineRule="auto"/>
        <w:ind w:hanging="280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ПРОГРАММЫ УЧЕБНОЙ ДИСЦИПЛИНЫ</w:t>
      </w:r>
    </w:p>
    <w:p w:rsidR="00DC7A95" w:rsidRDefault="00EF153F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04" w:hanging="237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ОП. 15 ОХРАНА ТРУДА</w:t>
      </w:r>
    </w:p>
    <w:p w:rsidR="00DC7A95" w:rsidRDefault="00DC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7A95" w:rsidRDefault="00EF153F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C7A95" w:rsidRDefault="00DC7A95">
      <w:pPr>
        <w:spacing w:after="0" w:line="1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EF15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>
        <w:rPr>
          <w:rFonts w:ascii="Times New Roman" w:eastAsia="Times New Roman" w:hAnsi="Times New Roman"/>
          <w:lang w:eastAsia="ru-RU"/>
        </w:rPr>
        <w:t xml:space="preserve">основной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образовательной программы подготовки специалистов среднего звена в соответствии с ФГОС по </w:t>
      </w:r>
      <w:r>
        <w:rPr>
          <w:rFonts w:ascii="Times New Roman" w:hAnsi="Times New Roman"/>
          <w:bCs/>
          <w:sz w:val="24"/>
          <w:szCs w:val="24"/>
        </w:rPr>
        <w:t>специальность 09.02.06 Сетевое и системное администрирование.</w:t>
      </w:r>
    </w:p>
    <w:p w:rsidR="00DC7A95" w:rsidRDefault="00EF153F">
      <w:pPr>
        <w:pStyle w:val="Default"/>
        <w:ind w:firstLine="709"/>
        <w:jc w:val="both"/>
      </w:pPr>
      <w:r>
        <w:rPr>
          <w:rFonts w:eastAsia="Times New Roman"/>
          <w:lang w:eastAsia="ru-RU"/>
        </w:rPr>
        <w:t xml:space="preserve">Рабочая программа учебной дисциплины может быть использована в профессиональной </w:t>
      </w:r>
      <w:r>
        <w:rPr>
          <w:rFonts w:eastAsia="Times New Roman"/>
          <w:color w:val="auto"/>
          <w:lang w:eastAsia="ru-RU"/>
        </w:rPr>
        <w:t>подготовке</w:t>
      </w:r>
      <w:r w:rsidR="001747FC">
        <w:rPr>
          <w:rFonts w:eastAsia="Times New Roman"/>
          <w:color w:val="auto"/>
          <w:lang w:eastAsia="ru-RU"/>
        </w:rPr>
        <w:t xml:space="preserve"> </w:t>
      </w:r>
      <w:r>
        <w:t>специалиста</w:t>
      </w:r>
      <w:r w:rsidR="001747FC">
        <w:t xml:space="preserve"> </w:t>
      </w:r>
      <w:r>
        <w:t>по администрированию сети</w:t>
      </w:r>
      <w:proofErr w:type="gramStart"/>
      <w:r>
        <w:t>«С</w:t>
      </w:r>
      <w:proofErr w:type="gramEnd"/>
      <w:r>
        <w:t>етевой и системный администратор».</w:t>
      </w:r>
    </w:p>
    <w:p w:rsidR="00DC7A95" w:rsidRDefault="00EF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1.2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профессиональный цикл как общепрофессиональная дисциплина.</w:t>
      </w:r>
    </w:p>
    <w:p w:rsidR="00DC7A95" w:rsidRDefault="00EF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имеет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</w:t>
      </w:r>
      <w:r w:rsidR="00174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общепрофессиональными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дисциплинами </w:t>
      </w:r>
      <w:r>
        <w:rPr>
          <w:rFonts w:ascii="Times New Roman" w:hAnsi="Times New Roman"/>
          <w:sz w:val="24"/>
          <w:szCs w:val="24"/>
        </w:rPr>
        <w:t>ОП. 01 Операционные системы и среды,</w:t>
      </w:r>
      <w:r w:rsidR="00174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ОП. 02 Архитектура аппаратных средств, ОП.03 Информационные технологии, ОП.04 Основы алгоритмизации и программирования, ОП.05 Правовое обеспечение профессиональной                 деятельности, ОП.06 Безопасность жизнедеятельности, ОП.07 Экономика отрасли, ОП.08 Основы проектирования баз данных, ОП09 Стандартизация, сертификация и техническое документоведение, ОП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Основы электротехники, ОП.11 Инженерная компьютерная графика, ОП.12 Основы теории информации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 xml:space="preserve">П.13Технологии физического уровня передачи данных, </w:t>
      </w:r>
      <w:r>
        <w:rPr>
          <w:rFonts w:ascii="Times New Roman" w:hAnsi="Times New Roman"/>
          <w:bCs/>
          <w:sz w:val="24"/>
          <w:szCs w:val="24"/>
        </w:rPr>
        <w:t xml:space="preserve">профессиональными модулями </w:t>
      </w:r>
      <w:r>
        <w:rPr>
          <w:rFonts w:ascii="Times New Roman" w:hAnsi="Times New Roman"/>
          <w:sz w:val="24"/>
          <w:szCs w:val="24"/>
        </w:rPr>
        <w:t>ПМ.01.</w:t>
      </w:r>
      <w:r>
        <w:rPr>
          <w:rFonts w:ascii="Times New Roman" w:hAnsi="Times New Roman"/>
          <w:bCs/>
          <w:sz w:val="24"/>
          <w:szCs w:val="24"/>
        </w:rPr>
        <w:t>Выполнение работ по проектированию сетевой инфраструктуры</w:t>
      </w:r>
      <w:r>
        <w:rPr>
          <w:rFonts w:ascii="Times New Roman" w:hAnsi="Times New Roman"/>
          <w:sz w:val="24"/>
          <w:szCs w:val="24"/>
        </w:rPr>
        <w:t xml:space="preserve">, ПМ.02. </w:t>
      </w:r>
      <w:r>
        <w:rPr>
          <w:rFonts w:ascii="Times New Roman" w:hAnsi="Times New Roman"/>
          <w:bCs/>
          <w:sz w:val="24"/>
          <w:szCs w:val="24"/>
        </w:rPr>
        <w:t xml:space="preserve">Организация сетевого администрирования </w:t>
      </w:r>
      <w:r>
        <w:rPr>
          <w:rFonts w:ascii="Times New Roman" w:hAnsi="Times New Roman"/>
          <w:sz w:val="24"/>
          <w:szCs w:val="24"/>
        </w:rPr>
        <w:t>и ПМ. 03.</w:t>
      </w:r>
      <w:r>
        <w:rPr>
          <w:rFonts w:ascii="Times New Roman" w:hAnsi="Times New Roman"/>
          <w:bCs/>
          <w:sz w:val="24"/>
          <w:szCs w:val="24"/>
        </w:rPr>
        <w:t>Эксплуатация объектов сетевой инфраструктуры.</w:t>
      </w:r>
    </w:p>
    <w:p w:rsidR="00DC7A95" w:rsidRDefault="00DC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95" w:rsidRDefault="00EF153F">
      <w:pPr>
        <w:spacing w:line="266" w:lineRule="auto"/>
        <w:ind w:left="140" w:hanging="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DC7A95" w:rsidRDefault="00DC7A95">
      <w:pPr>
        <w:spacing w:after="0" w:line="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EF153F">
      <w:pPr>
        <w:numPr>
          <w:ilvl w:val="2"/>
          <w:numId w:val="3"/>
        </w:numPr>
        <w:tabs>
          <w:tab w:val="left" w:pos="960"/>
        </w:tabs>
        <w:spacing w:after="0" w:line="240" w:lineRule="auto"/>
        <w:ind w:left="960" w:hanging="26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результате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освоения учебной дисциплины обучающийся должен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DC7A95" w:rsidRDefault="00DC7A95">
      <w:pPr>
        <w:spacing w:after="0" w:line="1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8" w:lineRule="auto"/>
        <w:ind w:left="640" w:right="4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DC7A95" w:rsidRDefault="00DC7A95">
      <w:pPr>
        <w:spacing w:after="0" w:line="3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3" w:lineRule="auto"/>
        <w:ind w:left="64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коллективной и индивидуальной защиты в соответствии</w:t>
      </w:r>
    </w:p>
    <w:p w:rsidR="00DC7A95" w:rsidRDefault="00EF153F">
      <w:pPr>
        <w:numPr>
          <w:ilvl w:val="1"/>
          <w:numId w:val="3"/>
        </w:numPr>
        <w:tabs>
          <w:tab w:val="left" w:pos="820"/>
        </w:tabs>
        <w:spacing w:after="0" w:line="240" w:lineRule="auto"/>
        <w:ind w:left="820"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характером выполняемой профессиональной деятельности;</w:t>
      </w:r>
    </w:p>
    <w:p w:rsidR="00DC7A95" w:rsidRDefault="00DC7A95">
      <w:pPr>
        <w:spacing w:after="0" w:line="1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8" w:lineRule="auto"/>
        <w:ind w:left="640" w:right="72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DC7A95" w:rsidRDefault="00DC7A95">
      <w:pPr>
        <w:spacing w:after="0" w:line="16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5" w:lineRule="auto"/>
        <w:ind w:left="640" w:right="32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разъяснять подчиненным работникам (персоналу) содержание установленных требований охраны труда;</w:t>
      </w:r>
    </w:p>
    <w:p w:rsidR="00DC7A95" w:rsidRDefault="00DC7A95">
      <w:pPr>
        <w:spacing w:after="0" w:line="14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5" w:lineRule="auto"/>
        <w:ind w:left="640" w:right="78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навыки, необходимые для достижения требуемого уровня безопасности труда;</w:t>
      </w:r>
    </w:p>
    <w:p w:rsidR="00DC7A95" w:rsidRDefault="00DC7A95">
      <w:pPr>
        <w:spacing w:after="0" w:line="14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5" w:lineRule="auto"/>
        <w:ind w:left="640" w:right="10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 документацию установленного образца по охране труда, соблюдать сроки ее заполнения и условия хранения.</w:t>
      </w:r>
    </w:p>
    <w:p w:rsidR="00DC7A95" w:rsidRDefault="00EF153F">
      <w:pPr>
        <w:numPr>
          <w:ilvl w:val="2"/>
          <w:numId w:val="3"/>
        </w:numPr>
        <w:tabs>
          <w:tab w:val="left" w:pos="960"/>
        </w:tabs>
        <w:spacing w:after="0" w:line="240" w:lineRule="auto"/>
        <w:ind w:left="960" w:hanging="26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результате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освоения учебной дисциплины обучающийся должен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знать:</w:t>
      </w: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3" w:lineRule="auto"/>
        <w:ind w:left="640" w:hanging="365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системы управления охраной труда в организации;</w:t>
      </w:r>
    </w:p>
    <w:p w:rsidR="00DC7A95" w:rsidRDefault="00DC7A95">
      <w:pPr>
        <w:spacing w:after="0" w:line="13" w:lineRule="exact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8" w:lineRule="auto"/>
        <w:ind w:left="640" w:right="30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DC7A95" w:rsidRDefault="00DC7A95">
      <w:pPr>
        <w:spacing w:after="0" w:line="3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0" w:lineRule="auto"/>
        <w:ind w:left="64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обязанности работников в области охраны труда;</w:t>
      </w:r>
    </w:p>
    <w:p w:rsidR="00DC7A95" w:rsidRDefault="00DC7A95">
      <w:pPr>
        <w:spacing w:after="0" w:line="13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25" w:lineRule="auto"/>
        <w:ind w:left="640" w:right="38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DC7A95" w:rsidRDefault="00DC7A95">
      <w:pPr>
        <w:spacing w:after="0" w:line="14" w:lineRule="exact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32" w:lineRule="auto"/>
        <w:ind w:left="640" w:right="74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DC7A95" w:rsidRDefault="00DC7A95">
      <w:pPr>
        <w:spacing w:after="0" w:line="16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3"/>
        </w:numPr>
        <w:tabs>
          <w:tab w:val="left" w:pos="640"/>
        </w:tabs>
        <w:spacing w:after="0" w:line="240" w:lineRule="auto"/>
        <w:ind w:left="640" w:right="122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и периодичность инструктирования подчиненных работников (персонала);</w:t>
      </w:r>
    </w:p>
    <w:p w:rsidR="00DC7A95" w:rsidRDefault="00EF153F">
      <w:pPr>
        <w:numPr>
          <w:ilvl w:val="0"/>
          <w:numId w:val="4"/>
        </w:numPr>
        <w:tabs>
          <w:tab w:val="left" w:pos="640"/>
        </w:tabs>
        <w:spacing w:after="0" w:line="240" w:lineRule="auto"/>
        <w:ind w:left="640" w:right="38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хранения и использования средств коллективной и индивидуальной защиты;</w:t>
      </w:r>
    </w:p>
    <w:p w:rsidR="00DC7A95" w:rsidRDefault="00DC7A95">
      <w:pPr>
        <w:spacing w:after="0" w:line="14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DC7A95" w:rsidRDefault="00EF153F">
      <w:pPr>
        <w:numPr>
          <w:ilvl w:val="0"/>
          <w:numId w:val="4"/>
        </w:numPr>
        <w:tabs>
          <w:tab w:val="left" w:pos="640"/>
        </w:tabs>
        <w:spacing w:after="0" w:line="225" w:lineRule="auto"/>
        <w:ind w:left="640" w:right="1040" w:hanging="365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DC7A95" w:rsidRDefault="00DC7A9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7A95" w:rsidRDefault="00EF15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Формируемые компетенции: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04. Эффективно взаимодействовать и работать в коллективе и команде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C7A95" w:rsidRDefault="00EF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</w:t>
      </w:r>
    </w:p>
    <w:p w:rsidR="00DC7A95" w:rsidRDefault="00DC7A95">
      <w:pPr>
        <w:pStyle w:val="Default"/>
        <w:jc w:val="both"/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:rsidR="00DC7A95" w:rsidRDefault="00EF15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1.4. Количество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освоение рабочей программы учебной дисциплины:</w:t>
      </w:r>
    </w:p>
    <w:p w:rsidR="00DC7A95" w:rsidRDefault="00EF153F">
      <w:pPr>
        <w:keepNext/>
        <w:keepLines/>
        <w:widowControl w:val="0"/>
        <w:tabs>
          <w:tab w:val="left" w:pos="475"/>
        </w:tabs>
        <w:spacing w:after="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bookmark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Рекомендуемое количество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освоение программы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дисциплины:</w:t>
      </w:r>
    </w:p>
    <w:p w:rsidR="00DC7A95" w:rsidRDefault="00EF153F">
      <w:pPr>
        <w:widowControl w:val="0"/>
        <w:spacing w:after="0"/>
        <w:ind w:left="-142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максимальной учебной нагрузки обучающегося– 60ак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асов; обязательной аудиторной учебной нагрузки обучающегося –60ак.часов; в том числе теоретическое обучение – 60ак.часов.</w:t>
      </w:r>
    </w:p>
    <w:p w:rsidR="00DC7A95" w:rsidRDefault="00DC7A95">
      <w:pPr>
        <w:spacing w:after="0" w:line="264" w:lineRule="auto"/>
        <w:ind w:left="700" w:right="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DC7A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C7A95" w:rsidRDefault="00EF15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C7A95" w:rsidRDefault="00EF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tbl>
      <w:tblPr>
        <w:tblpPr w:leftFromText="180" w:rightFromText="180" w:bottomFromText="200" w:vertAnchor="text" w:horzAnchor="margin" w:tblpY="1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2"/>
        <w:gridCol w:w="2579"/>
      </w:tblGrid>
      <w:tr w:rsidR="00DC7A95">
        <w:trPr>
          <w:trHeight w:val="699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 часов</w:t>
            </w:r>
          </w:p>
        </w:tc>
      </w:tr>
      <w:tr w:rsidR="00DC7A95">
        <w:trPr>
          <w:trHeight w:val="466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DC7A95">
        <w:trPr>
          <w:trHeight w:val="462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DC7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val="473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DC7A95">
        <w:trPr>
          <w:trHeight w:val="408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DC7A95">
        <w:trPr>
          <w:trHeight w:val="266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проводится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форме тестирования                          </w:t>
            </w:r>
          </w:p>
        </w:tc>
      </w:tr>
    </w:tbl>
    <w:p w:rsidR="00DC7A95" w:rsidRDefault="00EF153F">
      <w:pPr>
        <w:ind w:left="708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C7A95" w:rsidRDefault="00DC7A95">
      <w:pPr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  <w:sectPr w:rsidR="00DC7A95">
          <w:pgSz w:w="11906" w:h="16838"/>
          <w:pgMar w:top="1134" w:right="850" w:bottom="1134" w:left="1701" w:header="708" w:footer="708" w:gutter="0"/>
          <w:cols w:space="720"/>
        </w:sectPr>
      </w:pPr>
    </w:p>
    <w:p w:rsidR="00DC7A95" w:rsidRDefault="00EF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ОП. 15 ОХРАНА ТРУДА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9560"/>
        <w:gridCol w:w="1267"/>
        <w:gridCol w:w="1779"/>
      </w:tblGrid>
      <w:tr w:rsidR="00DC7A95">
        <w:trPr>
          <w:trHeight w:val="2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Уровень освоения</w:t>
            </w:r>
          </w:p>
        </w:tc>
      </w:tr>
      <w:tr w:rsidR="00DC7A95">
        <w:trPr>
          <w:trHeight w:val="2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C7A95">
        <w:trPr>
          <w:trHeight w:val="2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Идентификация и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воздействие на человека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негативных факторов про</w:t>
            </w:r>
            <w:r>
              <w:rPr>
                <w:rFonts w:ascii="Times New Roman" w:eastAsiaTheme="minorHAnsi" w:hAnsi="Times New Roman"/>
                <w:b/>
                <w:spacing w:val="-67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зводственной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среды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 01 – ОК 09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Безопасность труда. Негативныефакторыпроизводственнойсреды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еханические,физические,химические и комплексного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характера. Аксиома потенциальной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опасности. Понятие травмы, несчастного случая, профессионального заболевания.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Вредныевещества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хвоздействиеинормирование,сочетанноевоздействиевредныхфакторов.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Пожаровзрывоопасность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Герметические системы, находящиеся под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давлением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татистическое</w:t>
            </w:r>
            <w:proofErr w:type="spellEnd"/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электричество.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№1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основных задач охраны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труда.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№2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Выявление опасных и вредных производственных факторов и соответствующих им рисков.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Защита человека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от вредных и опасных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производственных факторов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EF1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 01 – ОК 09</w:t>
            </w: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hRule="exact" w:val="14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Опасные и вредные факторы на предприятиях агропромышленного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комплекса.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Методы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средства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защиты.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Экобиозащитная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техника. Электробезопасность. Технические способы защиты от поражения электрическим током. Оказание первой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помощи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пострадавшим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поражении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электротоком.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Производственная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вентиляция.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Системы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вентиляции.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Средства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защиты.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Безопасность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транспортных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погрузочно-разгрузочных работах.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№3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устройства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огнетушителей,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испытание,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область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hRule="exact" w:val="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№4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устройства, выбор и расчет потребности в средствах индивидуальной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защиты.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hRule="exact" w:val="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№5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классификации безопасных приемов при выполнении погрузочно-разгрузочных работ.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№6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человека от вредных и опасных производственных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факторов.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widowControl w:val="0"/>
              <w:autoSpaceDE w:val="0"/>
              <w:autoSpaceDN w:val="0"/>
              <w:spacing w:after="0" w:line="32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Обеспечение</w:t>
            </w:r>
          </w:p>
          <w:p w:rsidR="00DC7A95" w:rsidRDefault="00EF15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комфортных условий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DC7A95" w:rsidRDefault="00EF153F">
            <w:pPr>
              <w:spacing w:after="0" w:line="240" w:lineRule="auto"/>
              <w:rPr>
                <w:rFonts w:ascii="Times New Roman" w:eastAsiaTheme="minorHAnsi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трудовой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деятельности.</w:t>
            </w:r>
          </w:p>
          <w:p w:rsidR="00DC7A95" w:rsidRDefault="00DC7A9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 01 – ОК 09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Микроклимат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производственных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помещений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рабочих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местах.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Отопление.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Производственное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освещение.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Виды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освещения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его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нормирование.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hRule="exact"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="001747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занятие №7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</w:t>
            </w:r>
          </w:p>
          <w:p w:rsidR="00DC7A95" w:rsidRDefault="00DC7A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Психофизические</w:t>
            </w:r>
            <w:r w:rsidR="001747F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 эргономические</w:t>
            </w:r>
          </w:p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основы безопасности труда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 01 – ОК 09</w:t>
            </w: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6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Виды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условия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gramStart"/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Классификация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условий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труда.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психологические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причины травматизма.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Эргономическиеосновыбезопасноститруда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рганизациярабочегоместасточкизрения эргономических требований.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</w:t>
            </w:r>
          </w:p>
          <w:p w:rsidR="00DC7A95" w:rsidRDefault="001747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</w:t>
            </w:r>
            <w:r w:rsidR="00EF153F">
              <w:rPr>
                <w:rFonts w:ascii="Times New Roman" w:eastAsiaTheme="minorHAnsi" w:hAnsi="Times New Roman"/>
                <w:b/>
                <w:sz w:val="24"/>
                <w:szCs w:val="24"/>
              </w:rPr>
              <w:t>езопасностью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F153F">
              <w:rPr>
                <w:rFonts w:ascii="Times New Roman" w:eastAsiaTheme="minorHAnsi" w:hAnsi="Times New Roman"/>
                <w:b/>
                <w:sz w:val="24"/>
                <w:szCs w:val="24"/>
              </w:rPr>
              <w:t>труда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 01 – ОК 09</w:t>
            </w: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7A95" w:rsidRDefault="00DC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20" w:lineRule="atLeast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Государственный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надзор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выполнением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законов,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норм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правил.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Система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охраной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предприятии.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Аттестация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сертификация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мест.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Требование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техническому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состоянию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оборудованию</w:t>
            </w:r>
            <w:r w:rsidR="001747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подвижного состава.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Составлениеправилтехникибезопасностипритехническомобслуживаниииремонте автомобилей.</w:t>
            </w:r>
          </w:p>
          <w:p w:rsidR="00DC7A95" w:rsidRDefault="00EF1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рофессиональнаяподготовкаиобучениеперсонала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правиламбезопасности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инструктажа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персонала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учетом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специфики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разных</w:t>
            </w:r>
            <w:r w:rsidR="001747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видов работ.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hRule="exact" w:val="2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7A95">
        <w:trPr>
          <w:trHeight w:val="20"/>
        </w:trPr>
        <w:tc>
          <w:tcPr>
            <w:tcW w:w="1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EF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DC7A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C7A95" w:rsidRDefault="00DC7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A95" w:rsidRDefault="00DC7A95">
      <w:pPr>
        <w:spacing w:after="0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sectPr w:rsidR="00DC7A95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DC7A95" w:rsidRDefault="00EF153F">
      <w:pPr>
        <w:numPr>
          <w:ilvl w:val="0"/>
          <w:numId w:val="5"/>
        </w:numPr>
        <w:tabs>
          <w:tab w:val="left" w:pos="284"/>
        </w:tabs>
        <w:spacing w:after="0" w:line="268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УСЛОВИЯ РЕАЛИЗАЦИИ УЧЕБНОЙ ДИЦИПЛИНЫ</w:t>
      </w:r>
    </w:p>
    <w:p w:rsidR="00DC7A95" w:rsidRDefault="00EF153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«ОП. 15 ОХРАНА ТРУДА»</w:t>
      </w:r>
    </w:p>
    <w:p w:rsidR="00DC7A95" w:rsidRDefault="00DC7A95">
      <w:pPr>
        <w:tabs>
          <w:tab w:val="left" w:pos="1712"/>
        </w:tabs>
        <w:spacing w:after="0" w:line="268" w:lineRule="auto"/>
        <w:ind w:left="1424"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7A95" w:rsidRDefault="00EF153F">
      <w:pPr>
        <w:pStyle w:val="41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1" w:name="bookmark12"/>
      <w:r>
        <w:rPr>
          <w:sz w:val="24"/>
          <w:szCs w:val="24"/>
        </w:rPr>
        <w:t xml:space="preserve"> обеспечению</w:t>
      </w:r>
      <w:bookmarkEnd w:id="1"/>
    </w:p>
    <w:p w:rsidR="00DC7A95" w:rsidRDefault="00DC7A95">
      <w:pPr>
        <w:pStyle w:val="41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DC7A95" w:rsidRDefault="00EF153F">
      <w:pPr>
        <w:pStyle w:val="a9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Кабинет безопасности жизнедеятельности и охраны труда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№15/33</w:t>
      </w:r>
    </w:p>
    <w:p w:rsidR="00DC7A95" w:rsidRDefault="00EF153F">
      <w:pPr>
        <w:pStyle w:val="50"/>
        <w:shd w:val="clear" w:color="auto" w:fill="auto"/>
        <w:spacing w:line="240" w:lineRule="auto"/>
        <w:ind w:left="20" w:right="20" w:firstLine="406"/>
        <w:jc w:val="both"/>
        <w:rPr>
          <w:rFonts w:cs="Times New Roman"/>
          <w:bCs/>
          <w:i w:val="0"/>
          <w:sz w:val="24"/>
          <w:szCs w:val="24"/>
          <w:lang w:bidi="ru-RU"/>
        </w:rPr>
      </w:pPr>
      <w:r>
        <w:rPr>
          <w:rFonts w:cs="Times New Roman"/>
          <w:bCs/>
          <w:i w:val="0"/>
          <w:sz w:val="24"/>
          <w:szCs w:val="24"/>
          <w:lang w:bidi="ru-RU"/>
        </w:rPr>
        <w:t>Оснащение кабинета:</w:t>
      </w:r>
    </w:p>
    <w:p w:rsidR="00DC7A95" w:rsidRDefault="00EF153F">
      <w:pPr>
        <w:keepNext/>
        <w:keepLines/>
        <w:widowControl w:val="0"/>
        <w:numPr>
          <w:ilvl w:val="1"/>
          <w:numId w:val="6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</w:p>
    <w:p w:rsidR="00DC7A95" w:rsidRDefault="00EF153F">
      <w:pPr>
        <w:keepNext/>
        <w:keepLines/>
        <w:widowControl w:val="0"/>
        <w:numPr>
          <w:ilvl w:val="1"/>
          <w:numId w:val="6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Тренажер сердечно-легочный и мозговой реанимации «Максим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-01» пружинно-механический с индикацией</w:t>
      </w:r>
    </w:p>
    <w:p w:rsidR="00DC7A95" w:rsidRDefault="00EF153F">
      <w:pPr>
        <w:keepNext/>
        <w:keepLines/>
        <w:widowControl w:val="0"/>
        <w:numPr>
          <w:ilvl w:val="1"/>
          <w:numId w:val="6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Аптечка, наглядные пособия</w:t>
      </w:r>
    </w:p>
    <w:p w:rsidR="00DC7A95" w:rsidRDefault="00DC7A95">
      <w:pPr>
        <w:keepNext/>
        <w:keepLines/>
        <w:widowControl w:val="0"/>
        <w:tabs>
          <w:tab w:val="left" w:pos="0"/>
        </w:tabs>
        <w:spacing w:after="0" w:line="240" w:lineRule="auto"/>
        <w:ind w:left="20" w:right="23"/>
        <w:outlineLvl w:val="2"/>
        <w:rPr>
          <w:rFonts w:ascii="Times New Roman" w:hAnsi="Times New Roman"/>
          <w:b/>
          <w:sz w:val="24"/>
          <w:szCs w:val="24"/>
        </w:rPr>
      </w:pPr>
    </w:p>
    <w:p w:rsidR="00DC7A95" w:rsidRDefault="00EF153F">
      <w:pPr>
        <w:keepNext/>
        <w:keepLines/>
        <w:widowControl w:val="0"/>
        <w:numPr>
          <w:ilvl w:val="1"/>
          <w:numId w:val="7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DC7A95" w:rsidRDefault="00EF153F">
      <w:pPr>
        <w:keepNext/>
        <w:keepLines/>
        <w:widowControl w:val="0"/>
        <w:numPr>
          <w:ilvl w:val="1"/>
          <w:numId w:val="7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C7A95" w:rsidRDefault="00DC7A95">
      <w:pPr>
        <w:keepNext/>
        <w:keepLines/>
        <w:widowControl w:val="0"/>
        <w:numPr>
          <w:ilvl w:val="1"/>
          <w:numId w:val="7"/>
        </w:numPr>
        <w:tabs>
          <w:tab w:val="left" w:pos="514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C7A95" w:rsidRDefault="00EF153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Основная литература:</w:t>
      </w:r>
    </w:p>
    <w:p w:rsidR="00DC7A95" w:rsidRDefault="00EF153F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Карнаух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Н. Н.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Охрана труда: учебник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Н. Н.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Карнаух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Электрон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ан. - Москва: Издательство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380 с. — Режим доступ</w:t>
      </w:r>
      <w:r>
        <w:rPr>
          <w:rFonts w:ascii="Times New Roman" w:hAnsi="Times New Roman"/>
          <w:sz w:val="24"/>
          <w:szCs w:val="24"/>
          <w:shd w:val="clear" w:color="auto" w:fill="FFFFFF"/>
        </w:rPr>
        <w:t>а: </w:t>
      </w:r>
      <w:hyperlink r:id="rId9" w:tgtFrame="_blank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https://urait.ru/bcode/489608</w:t>
        </w:r>
      </w:hyperlink>
    </w:p>
    <w:p w:rsidR="00DC7A95" w:rsidRDefault="00EF153F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Федоров П.М. Охрана труда: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пособие [электронный ресурс]/ П.М. Федоров.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ан. - </w:t>
      </w:r>
      <w:r>
        <w:rPr>
          <w:rFonts w:ascii="Times New Roman" w:hAnsi="Times New Roman"/>
          <w:sz w:val="24"/>
          <w:szCs w:val="24"/>
        </w:rPr>
        <w:t xml:space="preserve">2-е изд. - М.: РИОР: ИНФРА-М, 2022. - 156 с. - Режим доступа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http://www.znanium.com</w:t>
        </w:r>
      </w:hyperlink>
    </w:p>
    <w:p w:rsidR="00DC7A95" w:rsidRDefault="00EF153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Дополнительная литература: </w:t>
      </w:r>
    </w:p>
    <w:p w:rsidR="00DC7A95" w:rsidRDefault="00EF1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1. Родионова, О. М.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Охрана труда: учебник для среднего профессионального образования </w:t>
      </w:r>
      <w:r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О. М. Родионова, Д. А. Семенов. —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Москва: Издательство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113 с. — Режим доступа</w:t>
      </w:r>
      <w:r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11" w:tgtFrame="_blank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https://urait.ru/bcode/490964</w:t>
        </w:r>
      </w:hyperlink>
    </w:p>
    <w:p w:rsidR="00DC7A95" w:rsidRDefault="00DC7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58" w:rsidRPr="000A1357" w:rsidRDefault="00625E58" w:rsidP="00625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625E58" w:rsidRPr="000A1357" w:rsidRDefault="00625E58" w:rsidP="00625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/>
          <w:sz w:val="24"/>
          <w:szCs w:val="24"/>
        </w:rPr>
        <w:t xml:space="preserve">  </w:t>
      </w:r>
    </w:p>
    <w:p w:rsidR="00625E58" w:rsidRPr="000A1357" w:rsidRDefault="00625E58" w:rsidP="00625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625E58" w:rsidRPr="000A1357" w:rsidRDefault="00625E58" w:rsidP="00625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58" w:rsidRPr="000A1357" w:rsidRDefault="00625E58" w:rsidP="00625E58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625E58" w:rsidRPr="009C2586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2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625E58" w:rsidRPr="00806BB5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625E58" w:rsidRPr="00806BB5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3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625E58" w:rsidRPr="0049571C" w:rsidRDefault="00625E58" w:rsidP="00625E58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625E58" w:rsidRPr="0049571C" w:rsidRDefault="00625E58" w:rsidP="00625E58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4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625E58" w:rsidRPr="0049571C" w:rsidRDefault="00625E58" w:rsidP="00625E58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5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625E58" w:rsidRDefault="00625E58" w:rsidP="00625E58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625E58" w:rsidRPr="00BB1D3D" w:rsidRDefault="00625E58" w:rsidP="00625E58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E58" w:rsidRPr="000A1357" w:rsidRDefault="00625E58" w:rsidP="00625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625E58" w:rsidRPr="00BB1D3D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625E58" w:rsidRPr="00BB1D3D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625E58" w:rsidRDefault="00625E58" w:rsidP="00625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E58" w:rsidRPr="000A1357" w:rsidRDefault="00625E58" w:rsidP="00625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625E58" w:rsidRPr="000A1357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625E58" w:rsidRPr="000A1357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625E58" w:rsidRPr="000A1357" w:rsidRDefault="00625E58" w:rsidP="00625E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625E58" w:rsidRPr="000A1357" w:rsidRDefault="00625E58" w:rsidP="00625E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625E58" w:rsidRPr="000A1357" w:rsidRDefault="00625E58" w:rsidP="00625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5E58" w:rsidRPr="000A1357" w:rsidRDefault="00625E58" w:rsidP="00625E5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625E58" w:rsidRPr="00065F16" w:rsidRDefault="00625E58" w:rsidP="00625E5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625E58" w:rsidRPr="00071C1F" w:rsidRDefault="00625E58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 xml:space="preserve">Антивирусное программное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АО «Лаборатория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Касперского»</w:t>
            </w:r>
          </w:p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https://reestr.digital.gov.ru/reestr/366574/?</w:t>
            </w: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Сублицензионный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договор с ООО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Стандартный -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/>
                <w:sz w:val="20"/>
                <w:szCs w:val="20"/>
              </w:rPr>
              <w:t>7-Офис»</w:t>
            </w:r>
          </w:p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04">
              <w:rPr>
                <w:rFonts w:ascii="Times New Roman" w:hAnsi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65619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5F">
              <w:rPr>
                <w:rFonts w:ascii="Times New Roman" w:hAnsi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527A38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A38">
              <w:rPr>
                <w:rFonts w:ascii="Times New Roman" w:hAnsi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625E58" w:rsidRPr="00FE392D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E58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625E58" w:rsidRPr="00071C1F" w:rsidRDefault="00625E58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4805A6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proofErr w:type="spellStart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>Adobe</w:t>
              </w:r>
              <w:proofErr w:type="spellEnd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5E58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625E58" w:rsidRPr="00071C1F" w:rsidRDefault="00625E58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4805A6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>Foxit</w:t>
              </w:r>
              <w:proofErr w:type="spellEnd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625E58" w:rsidRPr="00071C1F">
                <w:rPr>
                  <w:rFonts w:ascii="Times New Roman" w:hAnsi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E58" w:rsidRPr="00071C1F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58" w:rsidRDefault="00625E58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25E58" w:rsidRDefault="00625E58" w:rsidP="00625E5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25E58" w:rsidRPr="000A1357" w:rsidRDefault="00625E58" w:rsidP="00625E58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625E58" w:rsidRPr="000A1357" w:rsidRDefault="00625E58" w:rsidP="00625E58">
      <w:pPr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357">
        <w:rPr>
          <w:rFonts w:ascii="Times New Roman" w:hAnsi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: база знаний по цифровой трансформации </w:t>
      </w:r>
      <w:hyperlink r:id="rId19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625E58" w:rsidRPr="000A1357" w:rsidRDefault="00625E58" w:rsidP="00625E58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625E58" w:rsidRPr="000A1357" w:rsidRDefault="00625E58" w:rsidP="00625E58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/>
          <w:sz w:val="24"/>
          <w:szCs w:val="24"/>
          <w:lang w:val="en-US"/>
        </w:rPr>
        <w:t>Moodle</w:t>
      </w:r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Виртуальная доска Миро: miro.com</w:t>
      </w:r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lastRenderedPageBreak/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https://sboard.online</w:t>
      </w:r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/>
          <w:sz w:val="24"/>
          <w:szCs w:val="24"/>
        </w:rPr>
        <w:t>: https://ru.padlet.com</w:t>
      </w:r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/>
          <w:sz w:val="24"/>
          <w:szCs w:val="24"/>
        </w:rPr>
        <w:t>Mail.ru</w:t>
      </w:r>
      <w:proofErr w:type="spellEnd"/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MyQuiz</w:t>
      </w:r>
      <w:proofErr w:type="spellEnd"/>
    </w:p>
    <w:p w:rsidR="00625E58" w:rsidRPr="000A1357" w:rsidRDefault="00625E58" w:rsidP="00625E58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r w:rsidRPr="000A1357">
        <w:rPr>
          <w:rFonts w:ascii="Times New Roman" w:hAnsi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5E58" w:rsidRDefault="00625E58" w:rsidP="00625E58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http://www.trello.com</w:t>
      </w:r>
    </w:p>
    <w:p w:rsidR="00625E58" w:rsidRDefault="00625E58" w:rsidP="00625E58">
      <w:pPr>
        <w:rPr>
          <w:rFonts w:ascii="Times New Roman" w:hAnsi="Times New Roman"/>
          <w:b/>
          <w:sz w:val="24"/>
          <w:szCs w:val="24"/>
        </w:rPr>
      </w:pPr>
    </w:p>
    <w:p w:rsidR="00625E58" w:rsidRPr="008E0B83" w:rsidRDefault="00625E58" w:rsidP="00625E58">
      <w:pPr>
        <w:rPr>
          <w:rFonts w:ascii="Times New Roman" w:hAnsi="Times New Roman"/>
          <w:b/>
          <w:sz w:val="24"/>
          <w:szCs w:val="24"/>
        </w:rPr>
      </w:pPr>
      <w:r w:rsidRPr="008E0B83">
        <w:rPr>
          <w:rFonts w:ascii="Times New Roman" w:hAnsi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625E58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8" w:rsidRPr="008E0B83" w:rsidRDefault="00625E58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Цифровые технологии</w:t>
            </w:r>
          </w:p>
          <w:p w:rsidR="00625E58" w:rsidRPr="008E0B83" w:rsidRDefault="00625E58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625E58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8" w:rsidRPr="008E0B83" w:rsidRDefault="00625E58" w:rsidP="00625E58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625E58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8" w:rsidRPr="008E0B83" w:rsidRDefault="00625E58" w:rsidP="00625E58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8" w:rsidRPr="008E0B83" w:rsidRDefault="00625E58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625E58" w:rsidRPr="008E0B83" w:rsidRDefault="00625E58" w:rsidP="00625E58">
      <w:pPr>
        <w:rPr>
          <w:rFonts w:ascii="Times New Roman" w:hAnsi="Times New Roman"/>
          <w:sz w:val="24"/>
          <w:szCs w:val="24"/>
        </w:rPr>
      </w:pPr>
    </w:p>
    <w:p w:rsidR="00625E58" w:rsidRPr="008E0B83" w:rsidRDefault="00625E58" w:rsidP="00625E58">
      <w:pPr>
        <w:rPr>
          <w:rFonts w:ascii="Times New Roman" w:hAnsi="Times New Roman"/>
          <w:sz w:val="24"/>
          <w:szCs w:val="24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EF153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DC7A95" w:rsidRDefault="00EF153F">
      <w:pPr>
        <w:pStyle w:val="a7"/>
        <w:numPr>
          <w:ilvl w:val="1"/>
          <w:numId w:val="6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DC7A95" w:rsidRDefault="00DC7A95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EF153F">
      <w:pPr>
        <w:spacing w:after="0" w:line="271" w:lineRule="auto"/>
        <w:ind w:left="-142" w:right="320" w:firstLine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Контроль и оценка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 освоения учебной дисциплины осуществляется</w:t>
      </w:r>
      <w:r w:rsidR="00174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DC7A95" w:rsidRDefault="00DC7A95">
      <w:pPr>
        <w:spacing w:after="0" w:line="271" w:lineRule="auto"/>
        <w:ind w:left="-142" w:right="320" w:firstLine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DC7A95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9"/>
        <w:gridCol w:w="3536"/>
        <w:gridCol w:w="2376"/>
      </w:tblGrid>
      <w:tr w:rsidR="00DC7A95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C7A95">
        <w:trPr>
          <w:trHeight w:val="277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  <w:p w:rsidR="00DC7A95" w:rsidRDefault="00EF153F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токсичных веществ на организм человека; </w:t>
            </w:r>
          </w:p>
          <w:p w:rsidR="00DC7A95" w:rsidRDefault="00EF153F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предупреждения пожаров и взрывов; </w:t>
            </w:r>
          </w:p>
          <w:p w:rsidR="00DC7A95" w:rsidRDefault="00EF153F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Категорирование производств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пожаро-опасности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C7A95" w:rsidRDefault="00EF153F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причины возникновения пожаров и взрывов; 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DC7A95">
        <w:trPr>
          <w:trHeight w:val="169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      </w:r>
          </w:p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и нормы охраны труда, личной и производственной санитарии и пожарной защиты; </w:t>
            </w:r>
          </w:p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безопасной эксплуатации механического оборудования; Профилактические мероприятия по охране окружающей среды, технике безопасности и производственной санитарии; </w:t>
            </w:r>
          </w:p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Предельно допустимые концентрации (далее - ПДК) вредных веществ и индивидуальные средства защиты; 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 мер по безопасной эксплуатации опасных производственных объектов и снижению вредного воздействия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окружающую среду; 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промышленного оборудования.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7A95">
        <w:trPr>
          <w:trHeight w:val="180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Применять средства индивидуальной и коллективной защиты.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Демонстрирует умение использовать средства индивидуальной защиты и оценивать правильность их применения.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процессов.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Проектная работа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в процессе практических занятий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</w:tc>
      </w:tr>
      <w:tr w:rsidR="00DC7A95">
        <w:trPr>
          <w:trHeight w:val="279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противопожарную технику.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Демонстрирует умение 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7A95">
        <w:trPr>
          <w:trHeight w:val="25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Проводить анализ опасных и вредных факторов в сфере профессиональной деятельности; 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Проводить экологический мониторинг объектов производства и окружающей среды;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Соблюдать требования по безопасному ведению технологического процесса.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осуществлять идентификацию опасных и вредных факторов, создаваемых средой обитания и производственной деятельностью человека.</w:t>
            </w: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7A95">
        <w:trPr>
          <w:trHeight w:val="202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Визуально определять</w:t>
            </w:r>
          </w:p>
          <w:p w:rsidR="00DC7A95" w:rsidRDefault="00EF15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пригодность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 использованию.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5" w:rsidRDefault="00EF1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Демонстрирует самостоятельность во владении навыков оценки технического состояния и остаточного ресурса промышленного оборудования в целом, отдельных элементов 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5" w:rsidRDefault="00DC7A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7A95" w:rsidRDefault="00EF153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DC7A95" w:rsidRDefault="00EF153F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ОП.15 </w:t>
      </w:r>
      <w:r>
        <w:rPr>
          <w:rFonts w:ascii="Times New Roman" w:hAnsi="Times New Roman"/>
          <w:bCs/>
          <w:sz w:val="24"/>
          <w:szCs w:val="24"/>
        </w:rPr>
        <w:t>Охрана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174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09.02.06 Сетевое и системное администрирование, </w:t>
      </w:r>
      <w:r>
        <w:rPr>
          <w:rFonts w:ascii="Times New Roman" w:hAnsi="Times New Roman"/>
          <w:sz w:val="24"/>
          <w:szCs w:val="24"/>
        </w:rPr>
        <w:t xml:space="preserve">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9 декабря 2016 года №1548.</w:t>
      </w:r>
    </w:p>
    <w:p w:rsidR="00DC7A95" w:rsidRDefault="00DC7A9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95" w:rsidRDefault="00EF15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Автор:  </w:t>
      </w:r>
    </w:p>
    <w:p w:rsidR="00DC7A95" w:rsidRDefault="00EF15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Туровцев</w:t>
      </w:r>
      <w:proofErr w:type="spellEnd"/>
      <w:r w:rsidR="00174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аС.А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.., преподаватель центра-колледжа прикладных квалификаций  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Мичуринский ГАУ                                        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Рецензент: 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преподаватель высшей квалификационной  категории</w:t>
      </w:r>
      <w:r w:rsidR="00625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центра-колледжа прикладных квалификаций 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Мичуринский ГАУ                                       </w:t>
      </w: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DC7A95" w:rsidRDefault="00DC7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рассмотрена на заседании ЦМК технических специальностей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6 от «22» января 2020 г.</w:t>
      </w:r>
    </w:p>
    <w:p w:rsidR="00DC7A95" w:rsidRDefault="00EF153F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Мичуринский ГАУ</w:t>
      </w:r>
    </w:p>
    <w:p w:rsidR="00DC7A95" w:rsidRDefault="00EF153F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протокол №  </w:t>
      </w:r>
      <w:r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5 от «24» января 2020 г.</w:t>
      </w:r>
    </w:p>
    <w:p w:rsidR="00DC7A95" w:rsidRDefault="00EF153F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DC7A95" w:rsidRDefault="00EF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№   5   от «27»  января  2020 г.</w:t>
      </w:r>
    </w:p>
    <w:p w:rsidR="00DC7A95" w:rsidRDefault="00DC7A95">
      <w:pPr>
        <w:jc w:val="both"/>
        <w:rPr>
          <w:sz w:val="24"/>
          <w:szCs w:val="24"/>
        </w:rPr>
      </w:pPr>
    </w:p>
    <w:p w:rsidR="00DC7A95" w:rsidRDefault="00EF1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DC7A95" w:rsidRDefault="00EF15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технических специальностей </w:t>
      </w:r>
    </w:p>
    <w:p w:rsidR="00DC7A95" w:rsidRDefault="00EF153F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DC7A95" w:rsidRDefault="00EF153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DC7A95" w:rsidRDefault="00EF153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DC7A95" w:rsidRDefault="00EF153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DC7A95" w:rsidRDefault="00EF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DC7A95" w:rsidRDefault="00DC7A95">
      <w:pPr>
        <w:spacing w:line="360" w:lineRule="auto"/>
        <w:rPr>
          <w:sz w:val="24"/>
          <w:szCs w:val="24"/>
        </w:rPr>
      </w:pPr>
    </w:p>
    <w:p w:rsidR="00DC7A95" w:rsidRDefault="00EF1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технических специальностей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 от «18» апреля  2022 г.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«20» апреля  2022 г.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DC7A95" w:rsidRDefault="00EF153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«21» апреля  2022 г.</w:t>
      </w:r>
    </w:p>
    <w:p w:rsidR="00DC7A95" w:rsidRDefault="00DC7A9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C7A95" w:rsidRDefault="00EF1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технических специальностей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 11  от «16» июня  2023 г.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рассмотрена на заседании учебно-методической комиссии центра-колледжа   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Мичуринский ГАУ</w:t>
      </w:r>
    </w:p>
    <w:p w:rsidR="00DC7A95" w:rsidRDefault="00EF153F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протокол </w:t>
      </w:r>
      <w:r>
        <w:rPr>
          <w:rFonts w:ascii="Times New Roman" w:hAnsi="Times New Roman"/>
          <w:sz w:val="24"/>
          <w:u w:val="single"/>
        </w:rPr>
        <w:t>№ 11 от «17» июня  2023 г.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утверждена Решением Учебно-методического совета университета</w:t>
      </w:r>
    </w:p>
    <w:p w:rsidR="00DC7A95" w:rsidRDefault="00EF153F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№10 от «22» июня  2023 г.</w:t>
      </w: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</w:rPr>
      </w:pPr>
    </w:p>
    <w:p w:rsidR="00DC7A95" w:rsidRDefault="00EF1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DC7A95" w:rsidRDefault="00EF1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технических специальностей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 9  от «16» апреля 2024 г.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рассмотрена на заседании учебно-методической комиссии центра-колледжа   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Мичуринский ГАУ</w:t>
      </w:r>
    </w:p>
    <w:p w:rsidR="00DC7A95" w:rsidRDefault="00EF153F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 9 от «17» апреля 2024 г.</w:t>
      </w:r>
    </w:p>
    <w:p w:rsidR="00DC7A95" w:rsidRDefault="00EF15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утверждена Решением Учебно-методического совета университета</w:t>
      </w:r>
    </w:p>
    <w:p w:rsidR="00DC7A95" w:rsidRDefault="00EF153F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№8 от «18» апреля 2024 г.</w:t>
      </w:r>
    </w:p>
    <w:p w:rsidR="00DC7A95" w:rsidRDefault="00DC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</w:rPr>
      </w:pPr>
    </w:p>
    <w:p w:rsidR="00DC7A95" w:rsidRDefault="00625E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должен храниться в ЦМК технических специальностей</w:t>
      </w:r>
    </w:p>
    <w:p w:rsidR="00DC7A95" w:rsidRDefault="00DC7A95">
      <w:pPr>
        <w:spacing w:line="360" w:lineRule="auto"/>
        <w:rPr>
          <w:sz w:val="24"/>
          <w:szCs w:val="24"/>
        </w:rPr>
      </w:pPr>
    </w:p>
    <w:p w:rsidR="00DC7A95" w:rsidRDefault="00DC7A95">
      <w:pPr>
        <w:spacing w:line="360" w:lineRule="auto"/>
        <w:rPr>
          <w:rFonts w:eastAsiaTheme="minorEastAsia"/>
          <w:sz w:val="24"/>
          <w:szCs w:val="24"/>
        </w:rPr>
      </w:pPr>
    </w:p>
    <w:p w:rsidR="00DC7A95" w:rsidRDefault="00DC7A95"/>
    <w:sectPr w:rsidR="00DC7A95" w:rsidSect="0048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3F" w:rsidRDefault="00EF153F">
      <w:pPr>
        <w:spacing w:line="240" w:lineRule="auto"/>
      </w:pPr>
      <w:r>
        <w:separator/>
      </w:r>
    </w:p>
  </w:endnote>
  <w:endnote w:type="continuationSeparator" w:id="0">
    <w:p w:rsidR="00EF153F" w:rsidRDefault="00EF1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elfabe"/>
    <w:charset w:val="CC"/>
    <w:family w:val="auto"/>
    <w:pitch w:val="default"/>
    <w:sig w:usb0="00000000" w:usb1="00000000" w:usb2="00000000" w:usb3="00000000" w:csb0="0000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3F" w:rsidRDefault="00EF153F">
      <w:pPr>
        <w:spacing w:after="0"/>
      </w:pPr>
      <w:r>
        <w:separator/>
      </w:r>
    </w:p>
  </w:footnote>
  <w:footnote w:type="continuationSeparator" w:id="0">
    <w:p w:rsidR="00EF153F" w:rsidRDefault="00EF15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multilevel"/>
    <w:tmpl w:val="00001649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multilevel"/>
    <w:tmpl w:val="00005F90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multilevel"/>
    <w:tmpl w:val="0000695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с"/>
      <w:lvlJc w:val="left"/>
      <w:pPr>
        <w:ind w:left="0" w:firstLine="0"/>
      </w:pPr>
    </w:lvl>
    <w:lvl w:ilvl="2">
      <w:start w:val="1"/>
      <w:numFmt w:val="bullet"/>
      <w:lvlText w:val="В"/>
      <w:lvlJc w:val="left"/>
      <w:pPr>
        <w:ind w:left="0" w:firstLine="0"/>
      </w:pPr>
      <w:rPr>
        <w:b/>
        <w:u w:val="singl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9461E4"/>
    <w:multiLevelType w:val="multilevel"/>
    <w:tmpl w:val="12946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60B74"/>
    <w:multiLevelType w:val="multilevel"/>
    <w:tmpl w:val="24760B74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7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3"/>
    </w:lvlOverride>
  </w:num>
  <w:num w:numId="6">
    <w:abstractNumId w:val="3"/>
  </w:num>
  <w:num w:numId="7">
    <w:abstractNumId w:val="5"/>
  </w:num>
  <w:num w:numId="8">
    <w:abstractNumId w:val="9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9E3"/>
    <w:rsid w:val="00004F02"/>
    <w:rsid w:val="000367B0"/>
    <w:rsid w:val="001373E5"/>
    <w:rsid w:val="001747FC"/>
    <w:rsid w:val="001946AC"/>
    <w:rsid w:val="001A4A1F"/>
    <w:rsid w:val="00207125"/>
    <w:rsid w:val="00212E1E"/>
    <w:rsid w:val="002A6AC3"/>
    <w:rsid w:val="002F6AE3"/>
    <w:rsid w:val="0031635C"/>
    <w:rsid w:val="003307BF"/>
    <w:rsid w:val="003400B9"/>
    <w:rsid w:val="003A6ED8"/>
    <w:rsid w:val="003B1A22"/>
    <w:rsid w:val="003C204A"/>
    <w:rsid w:val="003E3366"/>
    <w:rsid w:val="00445ACD"/>
    <w:rsid w:val="004805A6"/>
    <w:rsid w:val="004B1B40"/>
    <w:rsid w:val="004F2353"/>
    <w:rsid w:val="004F4EE1"/>
    <w:rsid w:val="00506C9A"/>
    <w:rsid w:val="00510FE3"/>
    <w:rsid w:val="00550325"/>
    <w:rsid w:val="005D1C76"/>
    <w:rsid w:val="005D24B5"/>
    <w:rsid w:val="00603A61"/>
    <w:rsid w:val="00606F3E"/>
    <w:rsid w:val="00613994"/>
    <w:rsid w:val="00625E58"/>
    <w:rsid w:val="0066082C"/>
    <w:rsid w:val="0067016B"/>
    <w:rsid w:val="0067277A"/>
    <w:rsid w:val="00695B03"/>
    <w:rsid w:val="007A5693"/>
    <w:rsid w:val="007B52A9"/>
    <w:rsid w:val="007E2EA5"/>
    <w:rsid w:val="008003B6"/>
    <w:rsid w:val="00817952"/>
    <w:rsid w:val="00820680"/>
    <w:rsid w:val="008479A4"/>
    <w:rsid w:val="00847CAF"/>
    <w:rsid w:val="00860CC4"/>
    <w:rsid w:val="008664E3"/>
    <w:rsid w:val="00874F2C"/>
    <w:rsid w:val="008859E3"/>
    <w:rsid w:val="008A63CE"/>
    <w:rsid w:val="008B25E6"/>
    <w:rsid w:val="009273FC"/>
    <w:rsid w:val="00960735"/>
    <w:rsid w:val="009810D3"/>
    <w:rsid w:val="00982E27"/>
    <w:rsid w:val="00A033AA"/>
    <w:rsid w:val="00A156E0"/>
    <w:rsid w:val="00A3020F"/>
    <w:rsid w:val="00A47909"/>
    <w:rsid w:val="00A96C32"/>
    <w:rsid w:val="00B406AE"/>
    <w:rsid w:val="00BA63DE"/>
    <w:rsid w:val="00BC0005"/>
    <w:rsid w:val="00BD359B"/>
    <w:rsid w:val="00BD38A4"/>
    <w:rsid w:val="00BE3ABD"/>
    <w:rsid w:val="00CB1977"/>
    <w:rsid w:val="00CD26A6"/>
    <w:rsid w:val="00D44B2B"/>
    <w:rsid w:val="00D466C8"/>
    <w:rsid w:val="00D82185"/>
    <w:rsid w:val="00DC7A95"/>
    <w:rsid w:val="00DD5E85"/>
    <w:rsid w:val="00E22728"/>
    <w:rsid w:val="00E422A3"/>
    <w:rsid w:val="00E52646"/>
    <w:rsid w:val="00E85233"/>
    <w:rsid w:val="00EC6B84"/>
    <w:rsid w:val="00EF153F"/>
    <w:rsid w:val="00F10649"/>
    <w:rsid w:val="00F15D5D"/>
    <w:rsid w:val="00F16CC9"/>
    <w:rsid w:val="00F77C82"/>
    <w:rsid w:val="00F85ACF"/>
    <w:rsid w:val="00F92F41"/>
    <w:rsid w:val="00FC5FF2"/>
    <w:rsid w:val="00FF34CF"/>
    <w:rsid w:val="2ADB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80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805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805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autoRedefine/>
    <w:uiPriority w:val="39"/>
    <w:qFormat/>
    <w:rsid w:val="004805A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805A6"/>
    <w:pPr>
      <w:ind w:left="720"/>
      <w:contextualSpacing/>
    </w:pPr>
  </w:style>
  <w:style w:type="paragraph" w:customStyle="1" w:styleId="Default">
    <w:name w:val="Default"/>
    <w:autoRedefine/>
    <w:rsid w:val="004805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qFormat/>
    <w:rsid w:val="004805A6"/>
  </w:style>
  <w:style w:type="character" w:customStyle="1" w:styleId="40">
    <w:name w:val="Заголовок 4 Знак"/>
    <w:basedOn w:val="a0"/>
    <w:link w:val="4"/>
    <w:uiPriority w:val="9"/>
    <w:qFormat/>
    <w:rsid w:val="00480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Основной текст_"/>
    <w:link w:val="41"/>
    <w:autoRedefine/>
    <w:rsid w:val="00480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8"/>
    <w:rsid w:val="004805A6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4805A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autoRedefine/>
    <w:rsid w:val="004805A6"/>
    <w:pPr>
      <w:widowControl w:val="0"/>
      <w:shd w:val="clear" w:color="auto" w:fill="FFFFFF"/>
      <w:spacing w:after="0" w:line="322" w:lineRule="exact"/>
      <w:ind w:firstLine="380"/>
    </w:pPr>
    <w:rPr>
      <w:rFonts w:ascii="Times New Roman" w:eastAsia="Times New Roman" w:hAnsi="Times New Roman" w:cstheme="minorBidi"/>
      <w:i/>
      <w:iCs/>
      <w:sz w:val="26"/>
      <w:szCs w:val="26"/>
    </w:rPr>
  </w:style>
  <w:style w:type="paragraph" w:customStyle="1" w:styleId="a9">
    <w:name w:val="Нормальный (таблица)"/>
    <w:basedOn w:val="a"/>
    <w:next w:val="a"/>
    <w:autoRedefine/>
    <w:uiPriority w:val="99"/>
    <w:qFormat/>
    <w:rsid w:val="00480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rsid w:val="004805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mbovli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9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08" TargetMode="External"/><Relationship Id="rId14" Type="http://schemas.openxmlformats.org/officeDocument/2006/relationships/hyperlink" Target="https://vernadsky-lib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CD91-B104-420A-9895-2F4ABF85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3641</Words>
  <Characters>20757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48</cp:revision>
  <cp:lastPrinted>2022-08-11T21:46:00Z</cp:lastPrinted>
  <dcterms:created xsi:type="dcterms:W3CDTF">2020-01-09T19:04:00Z</dcterms:created>
  <dcterms:modified xsi:type="dcterms:W3CDTF">2008-12-31T23:47:00Z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1A61B447AF074A1180B6D428CBFD0091_12</vt:lpwstr>
  </property>
</Properties>
</file>